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C" w:rsidRPr="002F4CEC" w:rsidRDefault="002F4CEC" w:rsidP="002F4CEC">
      <w:pPr>
        <w:shd w:val="clear" w:color="auto" w:fill="FFFFFF"/>
        <w:spacing w:before="100" w:beforeAutospacing="1" w:after="100" w:afterAutospacing="1" w:line="240" w:lineRule="auto"/>
        <w:outlineLvl w:val="1"/>
        <w:rPr>
          <w:rFonts w:ascii="Arial" w:eastAsia="Times New Roman" w:hAnsi="Arial" w:cs="Arial"/>
          <w:b/>
          <w:bCs/>
          <w:color w:val="353129"/>
          <w:spacing w:val="2"/>
          <w:sz w:val="36"/>
          <w:szCs w:val="36"/>
        </w:rPr>
      </w:pPr>
      <w:r w:rsidRPr="002F4CEC">
        <w:rPr>
          <w:rFonts w:ascii="Arial" w:eastAsia="Times New Roman" w:hAnsi="Arial" w:cs="Arial"/>
          <w:b/>
          <w:bCs/>
          <w:color w:val="353129"/>
          <w:spacing w:val="2"/>
          <w:sz w:val="36"/>
          <w:szCs w:val="36"/>
        </w:rPr>
        <w:t xml:space="preserve">Remember your </w:t>
      </w:r>
      <w:proofErr w:type="spellStart"/>
      <w:r w:rsidRPr="002F4CEC">
        <w:rPr>
          <w:rFonts w:ascii="Arial" w:eastAsia="Times New Roman" w:hAnsi="Arial" w:cs="Arial"/>
          <w:b/>
          <w:bCs/>
          <w:color w:val="353129"/>
          <w:spacing w:val="2"/>
          <w:sz w:val="36"/>
          <w:szCs w:val="36"/>
        </w:rPr>
        <w:t>Boxtops</w:t>
      </w:r>
      <w:proofErr w:type="spellEnd"/>
      <w:r w:rsidRPr="002F4CEC">
        <w:rPr>
          <w:rFonts w:ascii="Arial" w:eastAsia="Times New Roman" w:hAnsi="Arial" w:cs="Arial"/>
          <w:b/>
          <w:bCs/>
          <w:color w:val="353129"/>
          <w:spacing w:val="2"/>
          <w:sz w:val="36"/>
          <w:szCs w:val="36"/>
        </w:rPr>
        <w:t>!</w:t>
      </w:r>
    </w:p>
    <w:p w:rsidR="002F4CEC" w:rsidRPr="002F4CEC" w:rsidRDefault="002F4CEC" w:rsidP="002F4CEC">
      <w:pPr>
        <w:shd w:val="clear" w:color="auto" w:fill="FFFFFF"/>
        <w:spacing w:before="100" w:beforeAutospacing="1" w:after="100" w:afterAutospacing="1" w:line="240" w:lineRule="auto"/>
        <w:outlineLvl w:val="1"/>
        <w:rPr>
          <w:rFonts w:ascii="Arial" w:eastAsia="Times New Roman" w:hAnsi="Arial" w:cs="Arial"/>
          <w:b/>
          <w:bCs/>
          <w:color w:val="353129"/>
          <w:spacing w:val="2"/>
          <w:sz w:val="36"/>
          <w:szCs w:val="36"/>
        </w:rPr>
      </w:pPr>
      <w:r w:rsidRPr="002F4CEC">
        <w:rPr>
          <w:rFonts w:ascii="Arial" w:eastAsia="Times New Roman" w:hAnsi="Arial" w:cs="Arial"/>
          <w:b/>
          <w:bCs/>
          <w:color w:val="353129"/>
          <w:spacing w:val="2"/>
          <w:sz w:val="36"/>
          <w:szCs w:val="36"/>
        </w:rPr>
        <w:t xml:space="preserve">Purple Sage is continuing to collect the </w:t>
      </w:r>
      <w:proofErr w:type="spellStart"/>
      <w:r w:rsidRPr="002F4CEC">
        <w:rPr>
          <w:rFonts w:ascii="Arial" w:eastAsia="Times New Roman" w:hAnsi="Arial" w:cs="Arial"/>
          <w:b/>
          <w:bCs/>
          <w:color w:val="353129"/>
          <w:spacing w:val="2"/>
          <w:sz w:val="36"/>
          <w:szCs w:val="36"/>
        </w:rPr>
        <w:t>Boxtops</w:t>
      </w:r>
      <w:proofErr w:type="spellEnd"/>
      <w:r w:rsidRPr="002F4CEC">
        <w:rPr>
          <w:rFonts w:ascii="Arial" w:eastAsia="Times New Roman" w:hAnsi="Arial" w:cs="Arial"/>
          <w:b/>
          <w:bCs/>
          <w:color w:val="353129"/>
          <w:spacing w:val="2"/>
          <w:sz w:val="36"/>
          <w:szCs w:val="36"/>
        </w:rPr>
        <w:t xml:space="preserve"> for Education official coupons from General Mills, Betty Crocker, Pillsbury, Ziploc, and other participating brands. </w:t>
      </w:r>
    </w:p>
    <w:p w:rsidR="002F4CEC" w:rsidRPr="002F4CEC" w:rsidRDefault="002F4CEC" w:rsidP="002F4CEC">
      <w:pPr>
        <w:shd w:val="clear" w:color="auto" w:fill="FFFFFF"/>
        <w:spacing w:before="100" w:beforeAutospacing="1" w:after="100" w:afterAutospacing="1" w:line="240" w:lineRule="auto"/>
        <w:outlineLvl w:val="1"/>
        <w:rPr>
          <w:rFonts w:ascii="Arial" w:eastAsia="Times New Roman" w:hAnsi="Arial" w:cs="Arial"/>
          <w:b/>
          <w:bCs/>
          <w:color w:val="353129"/>
          <w:spacing w:val="2"/>
          <w:sz w:val="36"/>
          <w:szCs w:val="36"/>
        </w:rPr>
      </w:pPr>
      <w:r w:rsidRPr="002F4CEC">
        <w:rPr>
          <w:rFonts w:ascii="Arial" w:eastAsia="Times New Roman" w:hAnsi="Arial" w:cs="Arial"/>
          <w:b/>
          <w:bCs/>
          <w:color w:val="353129"/>
          <w:spacing w:val="2"/>
          <w:sz w:val="36"/>
          <w:szCs w:val="36"/>
        </w:rPr>
        <w:br/>
        <w:t>Each coupon is worth 10¢ to our school. We all shop for groceries... now turn those shopping trips into easy cash for our school, and encourage friends, family, and colleagues to do the same! Click the blue ribbon to register, get coupons, see our earnings, and get more information on the program or eligible products!</w:t>
      </w:r>
    </w:p>
    <w:p w:rsidR="002F4CEC" w:rsidRPr="002F4CEC" w:rsidRDefault="002F4CEC" w:rsidP="002F4CEC">
      <w:pPr>
        <w:shd w:val="clear" w:color="auto" w:fill="FFFFFF"/>
        <w:spacing w:before="100" w:beforeAutospacing="1" w:after="100" w:afterAutospacing="1" w:line="240" w:lineRule="auto"/>
        <w:jc w:val="center"/>
        <w:rPr>
          <w:rFonts w:ascii="Arial" w:eastAsia="Times New Roman" w:hAnsi="Arial" w:cs="Arial"/>
          <w:color w:val="353129"/>
          <w:spacing w:val="2"/>
          <w:sz w:val="23"/>
          <w:szCs w:val="23"/>
        </w:rPr>
      </w:pPr>
      <w:hyperlink r:id="rId5" w:tgtFrame="_blank" w:history="1">
        <w:r w:rsidRPr="002F4CEC">
          <w:rPr>
            <w:rFonts w:ascii="Arial" w:eastAsia="Times New Roman" w:hAnsi="Arial" w:cs="Arial"/>
            <w:color w:val="0040EB"/>
            <w:spacing w:val="2"/>
            <w:sz w:val="23"/>
            <w:szCs w:val="23"/>
          </w:rPr>
          <w:t>Top Box Tops Earner</w:t>
        </w:r>
      </w:hyperlink>
    </w:p>
    <w:p w:rsidR="002F4CEC" w:rsidRPr="002F4CEC" w:rsidRDefault="002F4CEC" w:rsidP="002F4CEC">
      <w:pPr>
        <w:shd w:val="clear" w:color="auto" w:fill="FFFFFF"/>
        <w:spacing w:before="100" w:beforeAutospacing="1" w:after="100" w:afterAutospacing="1" w:line="240" w:lineRule="auto"/>
        <w:jc w:val="center"/>
        <w:rPr>
          <w:rFonts w:ascii="Arial" w:eastAsia="Times New Roman" w:hAnsi="Arial" w:cs="Arial"/>
          <w:color w:val="353129"/>
          <w:spacing w:val="2"/>
          <w:sz w:val="23"/>
          <w:szCs w:val="23"/>
        </w:rPr>
      </w:pPr>
      <w:bookmarkStart w:id="0" w:name="_GoBack"/>
      <w:bookmarkEnd w:id="0"/>
      <w:r>
        <w:rPr>
          <w:rFonts w:ascii="Arial" w:eastAsia="Times New Roman" w:hAnsi="Arial" w:cs="Arial"/>
          <w:noProof/>
          <w:color w:val="353129"/>
          <w:spacing w:val="2"/>
          <w:sz w:val="23"/>
          <w:szCs w:val="23"/>
        </w:rPr>
        <w:drawing>
          <wp:inline distT="0" distB="0" distL="0" distR="0">
            <wp:extent cx="1524000" cy="952500"/>
            <wp:effectExtent l="0" t="0" r="0" b="0"/>
            <wp:docPr id="1" name="Picture 1" descr="Box Top Ea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Top Earne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6757E7" w:rsidRDefault="006757E7"/>
    <w:sectPr w:rsidR="00675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EC"/>
    <w:rsid w:val="002F4CEC"/>
    <w:rsid w:val="0067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4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4C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4CEC"/>
    <w:rPr>
      <w:color w:val="0000FF"/>
      <w:u w:val="single"/>
    </w:rPr>
  </w:style>
  <w:style w:type="paragraph" w:styleId="BalloonText">
    <w:name w:val="Balloon Text"/>
    <w:basedOn w:val="Normal"/>
    <w:link w:val="BalloonTextChar"/>
    <w:uiPriority w:val="99"/>
    <w:semiHidden/>
    <w:unhideWhenUsed/>
    <w:rsid w:val="002F4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4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4C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4CEC"/>
    <w:rPr>
      <w:color w:val="0000FF"/>
      <w:u w:val="single"/>
    </w:rPr>
  </w:style>
  <w:style w:type="paragraph" w:styleId="BalloonText">
    <w:name w:val="Balloon Text"/>
    <w:basedOn w:val="Normal"/>
    <w:link w:val="BalloonTextChar"/>
    <w:uiPriority w:val="99"/>
    <w:semiHidden/>
    <w:unhideWhenUsed/>
    <w:rsid w:val="002F4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boxtops4edu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2018-08-02T19:15:00Z</dcterms:created>
  <dcterms:modified xsi:type="dcterms:W3CDTF">2018-08-02T19:16:00Z</dcterms:modified>
</cp:coreProperties>
</file>